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12"/>
          <w:rFonts w:hint="default" w:hAnsi="黑体"/>
          <w:b w:val="0"/>
          <w:sz w:val="36"/>
          <w:szCs w:val="36"/>
        </w:rPr>
      </w:pPr>
      <w:bookmarkStart w:id="0" w:name="_GoBack"/>
      <w:bookmarkEnd w:id="0"/>
      <w:r>
        <w:rPr>
          <w:rStyle w:val="12"/>
          <w:rFonts w:hint="default" w:hAnsi="黑体"/>
          <w:b w:val="0"/>
          <w:sz w:val="36"/>
          <w:szCs w:val="36"/>
        </w:rPr>
        <w:t>教育部关于印发《严禁教师违规收受学生及</w:t>
      </w:r>
    </w:p>
    <w:p>
      <w:pPr>
        <w:spacing w:line="360" w:lineRule="auto"/>
        <w:jc w:val="center"/>
        <w:rPr>
          <w:rStyle w:val="12"/>
          <w:rFonts w:hint="default" w:hAnsi="黑体"/>
          <w:b w:val="0"/>
          <w:sz w:val="36"/>
          <w:szCs w:val="36"/>
        </w:rPr>
      </w:pPr>
      <w:r>
        <w:rPr>
          <w:rStyle w:val="12"/>
          <w:rFonts w:hint="default" w:hAnsi="黑体"/>
          <w:b w:val="0"/>
          <w:sz w:val="36"/>
          <w:szCs w:val="36"/>
        </w:rPr>
        <w:t>家长礼品礼金等行为的规定》的通知</w:t>
      </w:r>
    </w:p>
    <w:p>
      <w:pPr>
        <w:spacing w:line="360" w:lineRule="auto"/>
        <w:jc w:val="center"/>
        <w:rPr>
          <w:rStyle w:val="11"/>
          <w:rFonts w:ascii="黑体" w:hAnsi="黑体" w:eastAsia="黑体"/>
          <w:b w:val="0"/>
          <w:sz w:val="36"/>
          <w:szCs w:val="36"/>
        </w:rPr>
      </w:pPr>
      <w:r>
        <w:rPr>
          <w:rStyle w:val="11"/>
          <w:rFonts w:hint="eastAsia" w:ascii="黑体" w:hAnsi="黑体" w:eastAsia="黑体"/>
          <w:b w:val="0"/>
          <w:sz w:val="36"/>
          <w:szCs w:val="36"/>
        </w:rPr>
        <w:t>（教监[2014]4号）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各省、自治区、直辖市教育厅（教委），新疆生产建设兵团教育局，部属各高等学校：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当前，有些学校存在着教师违规收受学生及家长礼品礼金等不正之风，人民群众对此反映强烈。问题虽然发生在少数学校、教师身上，但严重损害人民教师形象，危害不可小视，必须坚决纠正。为进一步加强师德师风建设，努力办好人民满意教育，现将《严禁教师违规收受学生及家长礼品礼金等行为的规定》印发给你们，请认真贯彻执行。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1．加强组织领导。严禁教师违规收受礼品礼金等行为是教育系统深入解决“四风”问题重要举措之一，各地教育部门和学校务必高度重视，加强领导，精心部署。要与培育和践行社会主义核心价值观相结合，与深入开展党的群众路线教育实践活动相结合，与建立健全师德建设长效机制相结合，研究制定具体的实施方案和配套措施，建立健全领导责任制和工作机制，做到常抓不懈、警钟长鸣，深入持久地开展师德师风建设。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2．加大宣传教育。各地教育部门和学校要迅速将《规定》要求传达到教职员工、学生及家长。要加大师德先进典型的宣传力度，充分展现当代教师的良好形象和精神风貌。要大力推进廉政文化进校园活动，提高广大教师廉洁从教的意识，自觉把清正廉洁的要求内化于心、外化于行。要主动做好宣传引导工作，争取社会的支持，接受群众的监督，积极倡导学生及家长通过文明健康的方式向教师表达感恩、感谢之情，引领社会新风尚。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3．强化监督检查。各地教育部门和学校要针对《规定》禁止的6种行为开展监督检查，要抓住重要节假日和时间段，特别是教师节及学校开学、学生毕业等重要节点有针对性地开展专项治理。各级教育纪检监察部门要加强对《规定》落实的监督检查，做到有诉必查，有错必纠，坚决查处顶风违纪的行为，对典型案件及时通报曝光。要畅通和公开举报渠道，自觉接受社会监督。教育部统一监督举报电话：010—66092315、66093315。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各地教育部门和部属高校请于秋季开学前将《规定》的贯彻落实情况报送我部教师工作司和驻部监察局。</w:t>
      </w:r>
    </w:p>
    <w:p>
      <w:pPr>
        <w:widowControl/>
        <w:spacing w:line="360" w:lineRule="auto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教育部</w:t>
      </w:r>
    </w:p>
    <w:p>
      <w:pPr>
        <w:widowControl/>
        <w:spacing w:line="360" w:lineRule="auto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2014年7月8日</w:t>
      </w:r>
    </w:p>
    <w:p>
      <w:pPr>
        <w:widowControl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严禁教师违规收受学生及家长礼品礼金等行为的规定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为纠正教师利用职务便利违规收受学生及家长礼品礼金等不正之风，特作如下规定：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一、严禁以任何方式索要或接受学生及家长赠送的礼品礼金、有价证券和支付凭证等财物。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二、严禁参加由学生及家长安排的可能影响考试、考核评价的宴请。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三、严禁参加由学生及家长安排支付费用的旅游、健身休闲等娱乐活动。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四、严禁让学生及家长支付或报销应由教师个人或亲属承担的费用。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五、严禁通过向学生推销图书、报刊、生活用品、社会保险等商业服务获取回扣。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六、严禁利用职务之便谋取不正当利益的其他行为。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学校领导干部要严于律己，带头执行规定，切实负起管理和监督职责。广大教师要大力弘扬高尚师德师风，自觉抵制收受学生及家长礼品礼金等不正之风。对违规违纪的，发现一起、查处一起，对典型案件要点名道姓公开通报曝光。情节严重的，依法依规给予开除处分，并撤销其教师资格；涉嫌犯罪的，依法移送司法机关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4666D8"/>
    <w:rsid w:val="00036BC6"/>
    <w:rsid w:val="00165DC1"/>
    <w:rsid w:val="00250423"/>
    <w:rsid w:val="00341282"/>
    <w:rsid w:val="00352806"/>
    <w:rsid w:val="003F602D"/>
    <w:rsid w:val="00582320"/>
    <w:rsid w:val="006A3257"/>
    <w:rsid w:val="006C00E2"/>
    <w:rsid w:val="00D128BA"/>
    <w:rsid w:val="00E55709"/>
    <w:rsid w:val="01786277"/>
    <w:rsid w:val="01F02381"/>
    <w:rsid w:val="01F85471"/>
    <w:rsid w:val="02AC4DBC"/>
    <w:rsid w:val="02E85D7D"/>
    <w:rsid w:val="04CE4A2D"/>
    <w:rsid w:val="05183EA2"/>
    <w:rsid w:val="069009B2"/>
    <w:rsid w:val="06B32B5F"/>
    <w:rsid w:val="0776393B"/>
    <w:rsid w:val="08CD34CE"/>
    <w:rsid w:val="090D7678"/>
    <w:rsid w:val="09F11F29"/>
    <w:rsid w:val="0A0F4EE1"/>
    <w:rsid w:val="0AAD4846"/>
    <w:rsid w:val="0B3D3CDE"/>
    <w:rsid w:val="0C1B0455"/>
    <w:rsid w:val="0C9B5AB2"/>
    <w:rsid w:val="0D4F4C07"/>
    <w:rsid w:val="0DB02A28"/>
    <w:rsid w:val="0E2A1E97"/>
    <w:rsid w:val="113E204B"/>
    <w:rsid w:val="11AA2D99"/>
    <w:rsid w:val="12A170B4"/>
    <w:rsid w:val="13E56B28"/>
    <w:rsid w:val="157324BE"/>
    <w:rsid w:val="1656651E"/>
    <w:rsid w:val="174D439E"/>
    <w:rsid w:val="17A34518"/>
    <w:rsid w:val="17F74163"/>
    <w:rsid w:val="183007A7"/>
    <w:rsid w:val="18D23807"/>
    <w:rsid w:val="192B2AEA"/>
    <w:rsid w:val="1CA26BA7"/>
    <w:rsid w:val="1D1039F0"/>
    <w:rsid w:val="1E7E5645"/>
    <w:rsid w:val="1E7E6526"/>
    <w:rsid w:val="22BE42B6"/>
    <w:rsid w:val="230A3CEA"/>
    <w:rsid w:val="23F6243D"/>
    <w:rsid w:val="24CB5F07"/>
    <w:rsid w:val="24E65D82"/>
    <w:rsid w:val="24F94B5B"/>
    <w:rsid w:val="2592229F"/>
    <w:rsid w:val="262050BC"/>
    <w:rsid w:val="27027DBA"/>
    <w:rsid w:val="275B2E4D"/>
    <w:rsid w:val="28D60C1A"/>
    <w:rsid w:val="294E737E"/>
    <w:rsid w:val="2ACB377B"/>
    <w:rsid w:val="2D142B2E"/>
    <w:rsid w:val="2EFD043A"/>
    <w:rsid w:val="2F6A3364"/>
    <w:rsid w:val="31630C71"/>
    <w:rsid w:val="33831ED4"/>
    <w:rsid w:val="35621F47"/>
    <w:rsid w:val="35BF4D41"/>
    <w:rsid w:val="35FC07C0"/>
    <w:rsid w:val="36576E50"/>
    <w:rsid w:val="37743174"/>
    <w:rsid w:val="38C50E5C"/>
    <w:rsid w:val="39CC706B"/>
    <w:rsid w:val="3AB76703"/>
    <w:rsid w:val="3AF673FE"/>
    <w:rsid w:val="40284BA4"/>
    <w:rsid w:val="40B002AC"/>
    <w:rsid w:val="40FA5670"/>
    <w:rsid w:val="40FC5220"/>
    <w:rsid w:val="419E1E67"/>
    <w:rsid w:val="43437CAC"/>
    <w:rsid w:val="43C75575"/>
    <w:rsid w:val="458E3063"/>
    <w:rsid w:val="45FC6B46"/>
    <w:rsid w:val="469371C1"/>
    <w:rsid w:val="46DB4B77"/>
    <w:rsid w:val="4B9B0EA2"/>
    <w:rsid w:val="4CAD6933"/>
    <w:rsid w:val="4CEA762C"/>
    <w:rsid w:val="4D0068AD"/>
    <w:rsid w:val="4E8B5D0D"/>
    <w:rsid w:val="4F2806B5"/>
    <w:rsid w:val="52F143B9"/>
    <w:rsid w:val="57123DDA"/>
    <w:rsid w:val="5960432C"/>
    <w:rsid w:val="5C9315CC"/>
    <w:rsid w:val="5F09574B"/>
    <w:rsid w:val="5F7F2E32"/>
    <w:rsid w:val="60357485"/>
    <w:rsid w:val="6125182A"/>
    <w:rsid w:val="61331BDD"/>
    <w:rsid w:val="62CE19E7"/>
    <w:rsid w:val="62D5699A"/>
    <w:rsid w:val="6332382D"/>
    <w:rsid w:val="63EA6EAF"/>
    <w:rsid w:val="6594673B"/>
    <w:rsid w:val="66831580"/>
    <w:rsid w:val="680668E0"/>
    <w:rsid w:val="6AEF188C"/>
    <w:rsid w:val="6C0C7357"/>
    <w:rsid w:val="6C171E7E"/>
    <w:rsid w:val="6C6E5008"/>
    <w:rsid w:val="6D1F7246"/>
    <w:rsid w:val="6E117A0D"/>
    <w:rsid w:val="6E3F7488"/>
    <w:rsid w:val="6E5C75BD"/>
    <w:rsid w:val="6F4666D8"/>
    <w:rsid w:val="6F9F56C0"/>
    <w:rsid w:val="71D77936"/>
    <w:rsid w:val="74690821"/>
    <w:rsid w:val="74FE0FD8"/>
    <w:rsid w:val="7519773D"/>
    <w:rsid w:val="75ED5CD1"/>
    <w:rsid w:val="77212690"/>
    <w:rsid w:val="785215CA"/>
    <w:rsid w:val="78F14F59"/>
    <w:rsid w:val="7A147224"/>
    <w:rsid w:val="7A147EFD"/>
    <w:rsid w:val="7C5627EB"/>
    <w:rsid w:val="7C99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style11"/>
    <w:uiPriority w:val="0"/>
    <w:rPr>
      <w:b/>
      <w:bCs/>
      <w:sz w:val="22"/>
      <w:szCs w:val="22"/>
    </w:rPr>
  </w:style>
  <w:style w:type="character" w:customStyle="1" w:styleId="12">
    <w:name w:val="gongkai_content_2_title1"/>
    <w:qFormat/>
    <w:uiPriority w:val="0"/>
    <w:rPr>
      <w:rFonts w:hint="eastAsia" w:ascii="黑体" w:eastAsia="黑体"/>
      <w:b/>
      <w:bCs/>
      <w:sz w:val="28"/>
      <w:szCs w:val="28"/>
    </w:rPr>
  </w:style>
  <w:style w:type="character" w:customStyle="1" w:styleId="13">
    <w:name w:val="日期 字符"/>
    <w:basedOn w:val="7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6011</Words>
  <Characters>6087</Characters>
  <Lines>70</Lines>
  <Paragraphs>19</Paragraphs>
  <TotalTime>34</TotalTime>
  <ScaleCrop>false</ScaleCrop>
  <LinksUpToDate>false</LinksUpToDate>
  <CharactersWithSpaces>6233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2019-03-28T04:30:00Z</dcterms:created>
  <dc:creator>Administrator</dc:creator>
  <cp:lastModifiedBy>coin10</cp:lastModifiedBy>
  <cp:lastPrinted>2019-02-13T00:54:00Z</cp:lastPrinted>
  <dcterms:modified xsi:type="dcterms:W3CDTF">2019-04-02T00:40:36Z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